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61E49">
      <w:pPr>
        <w:keepNext w:val="0"/>
        <w:keepLines w:val="0"/>
        <w:pageBreakBefore w:val="0"/>
        <w:widowControl/>
        <w:wordWrap/>
        <w:overflowPunct/>
        <w:topLinePunct w:val="0"/>
        <w:autoSpaceDE w:val="0"/>
        <w:autoSpaceDN w:val="0"/>
        <w:bidi w:val="0"/>
        <w:adjustRightInd w:val="0"/>
        <w:snapToGrid w:val="0"/>
        <w:spacing w:line="540" w:lineRule="exact"/>
        <w:jc w:val="center"/>
        <w:textAlignment w:val="baseline"/>
        <w:rPr>
          <w:rFonts w:hint="eastAsia" w:ascii="方正公文小标宋" w:hAnsi="方正公文小标宋" w:eastAsia="方正公文小标宋" w:cs="方正公文小标宋"/>
          <w:b w:val="0"/>
          <w:bCs w:val="0"/>
          <w:i w:val="0"/>
          <w:iCs w:val="0"/>
          <w:caps w:val="0"/>
          <w:color w:val="auto"/>
          <w:spacing w:val="0"/>
          <w:sz w:val="44"/>
          <w:szCs w:val="44"/>
          <w:shd w:val="clear" w:fill="FFFFFF"/>
          <w:lang w:eastAsia="zh-CN"/>
        </w:rPr>
      </w:pPr>
      <w:r>
        <w:rPr>
          <w:rFonts w:hint="eastAsia" w:ascii="方正公文小标宋" w:hAnsi="方正公文小标宋" w:eastAsia="方正公文小标宋" w:cs="方正公文小标宋"/>
          <w:b w:val="0"/>
          <w:bCs w:val="0"/>
          <w:i w:val="0"/>
          <w:iCs w:val="0"/>
          <w:caps w:val="0"/>
          <w:color w:val="auto"/>
          <w:spacing w:val="0"/>
          <w:sz w:val="44"/>
          <w:szCs w:val="44"/>
          <w:shd w:val="clear" w:fill="FFFFFF"/>
          <w:lang w:eastAsia="zh-CN"/>
        </w:rPr>
        <w:t>关于选派学生赴韩国釜山外国语大学</w:t>
      </w:r>
    </w:p>
    <w:p w14:paraId="22287F51">
      <w:pPr>
        <w:keepNext w:val="0"/>
        <w:keepLines w:val="0"/>
        <w:pageBreakBefore w:val="0"/>
        <w:widowControl/>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b w:val="0"/>
          <w:bCs w:val="0"/>
          <w:i w:val="0"/>
          <w:iCs w:val="0"/>
          <w:caps w:val="0"/>
          <w:color w:val="auto"/>
          <w:spacing w:val="0"/>
          <w:sz w:val="44"/>
          <w:szCs w:val="44"/>
          <w:shd w:val="clear" w:fill="FFFFFF"/>
          <w:lang w:val="en-US" w:eastAsia="zh-CN"/>
        </w:rPr>
      </w:pPr>
      <w:r>
        <w:rPr>
          <w:rFonts w:hint="eastAsia" w:ascii="方正公文小标宋" w:hAnsi="方正公文小标宋" w:eastAsia="方正公文小标宋" w:cs="方正公文小标宋"/>
          <w:b w:val="0"/>
          <w:bCs w:val="0"/>
          <w:i w:val="0"/>
          <w:iCs w:val="0"/>
          <w:caps w:val="0"/>
          <w:color w:val="auto"/>
          <w:spacing w:val="0"/>
          <w:sz w:val="44"/>
          <w:szCs w:val="44"/>
          <w:shd w:val="clear" w:fill="FFFFFF"/>
          <w:lang w:eastAsia="zh-CN"/>
        </w:rPr>
        <w:t>交流学习的通知</w:t>
      </w:r>
    </w:p>
    <w:p w14:paraId="66A8EAC9">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黑体" w:hAnsi="黑体" w:eastAsia="黑体" w:cs="黑体"/>
          <w:b w:val="0"/>
          <w:bCs w:val="0"/>
          <w:i w:val="0"/>
          <w:iCs w:val="0"/>
          <w:caps w:val="0"/>
          <w:color w:val="auto"/>
          <w:spacing w:val="0"/>
          <w:kern w:val="0"/>
          <w:sz w:val="32"/>
          <w:szCs w:val="32"/>
          <w:shd w:val="clear" w:fill="FFFFFF"/>
          <w:lang w:val="en-US" w:eastAsia="zh-CN" w:bidi="ar"/>
        </w:rPr>
      </w:pPr>
    </w:p>
    <w:p w14:paraId="013B7D4C">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黑体" w:hAnsi="黑体" w:eastAsia="黑体" w:cs="黑体"/>
          <w:b w:val="0"/>
          <w:bCs w:val="0"/>
          <w:i w:val="0"/>
          <w:iCs w:val="0"/>
          <w:caps w:val="0"/>
          <w:color w:val="auto"/>
          <w:spacing w:val="0"/>
          <w:kern w:val="0"/>
          <w:sz w:val="32"/>
          <w:szCs w:val="32"/>
          <w:highlight w:val="none"/>
          <w:shd w:val="clear" w:fill="FFFFFF"/>
          <w:lang w:val="en-US" w:eastAsia="zh-CN" w:bidi="ar"/>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一、</w:t>
      </w:r>
      <w:r>
        <w:rPr>
          <w:rFonts w:hint="eastAsia" w:ascii="黑体" w:hAnsi="黑体" w:eastAsia="黑体" w:cs="黑体"/>
          <w:b w:val="0"/>
          <w:bCs w:val="0"/>
          <w:i w:val="0"/>
          <w:iCs w:val="0"/>
          <w:caps w:val="0"/>
          <w:color w:val="auto"/>
          <w:spacing w:val="0"/>
          <w:kern w:val="0"/>
          <w:sz w:val="32"/>
          <w:szCs w:val="32"/>
          <w:highlight w:val="none"/>
          <w:shd w:val="clear" w:fill="FFFFFF"/>
          <w:lang w:val="en-US" w:eastAsia="zh-CN" w:bidi="ar"/>
        </w:rPr>
        <w:t>交流人数与时间</w:t>
      </w:r>
    </w:p>
    <w:p w14:paraId="097FF09B">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t>1.人数：2名</w:t>
      </w:r>
    </w:p>
    <w:p w14:paraId="0ABEE49A">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t>2.学习时间：1学期。</w:t>
      </w:r>
    </w:p>
    <w:p w14:paraId="22E96AE2">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黑体" w:hAnsi="黑体" w:eastAsia="黑体" w:cs="黑体"/>
          <w:b w:val="0"/>
          <w:bCs w:val="0"/>
          <w:i w:val="0"/>
          <w:iCs w:val="0"/>
          <w:caps w:val="0"/>
          <w:color w:val="auto"/>
          <w:spacing w:val="0"/>
          <w:kern w:val="0"/>
          <w:sz w:val="32"/>
          <w:szCs w:val="32"/>
          <w:highlight w:val="none"/>
          <w:shd w:val="clear" w:fill="FFFFFF"/>
          <w:lang w:val="en-US" w:eastAsia="zh-CN" w:bidi="ar"/>
        </w:rPr>
      </w:pPr>
      <w:r>
        <w:rPr>
          <w:rFonts w:hint="eastAsia" w:ascii="黑体" w:hAnsi="黑体" w:eastAsia="黑体" w:cs="黑体"/>
          <w:b w:val="0"/>
          <w:bCs w:val="0"/>
          <w:i w:val="0"/>
          <w:iCs w:val="0"/>
          <w:caps w:val="0"/>
          <w:color w:val="auto"/>
          <w:spacing w:val="0"/>
          <w:kern w:val="0"/>
          <w:sz w:val="32"/>
          <w:szCs w:val="32"/>
          <w:highlight w:val="none"/>
          <w:shd w:val="clear" w:fill="FFFFFF"/>
          <w:lang w:val="en-US" w:eastAsia="zh-CN" w:bidi="ar"/>
        </w:rPr>
        <w:t>二、选派范围及条件</w:t>
      </w:r>
    </w:p>
    <w:p w14:paraId="4826D901">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t>1.范围：</w:t>
      </w:r>
      <w:r>
        <w:rPr>
          <w:rFonts w:hint="eastAsia" w:ascii="仿宋" w:hAnsi="仿宋" w:eastAsia="仿宋" w:cs="仿宋"/>
          <w:b w:val="0"/>
          <w:bCs w:val="0"/>
          <w:i w:val="0"/>
          <w:iCs w:val="0"/>
          <w:caps w:val="0"/>
          <w:color w:val="000000" w:themeColor="text1"/>
          <w:spacing w:val="0"/>
          <w:kern w:val="0"/>
          <w:sz w:val="32"/>
          <w:szCs w:val="32"/>
          <w:highlight w:val="none"/>
          <w:shd w:val="clear" w:fill="FFFFFF"/>
          <w:lang w:val="en-US" w:eastAsia="zh-CN" w:bidi="ar"/>
          <w14:textFill>
            <w14:solidFill>
              <w14:schemeClr w14:val="tx1"/>
            </w14:solidFill>
          </w14:textFill>
        </w:rPr>
        <w:t>全体2022级在校学生</w:t>
      </w:r>
    </w:p>
    <w:p w14:paraId="2C275614">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t>2.条件：</w:t>
      </w:r>
    </w:p>
    <w:p w14:paraId="3CC67F8D">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（1）热爱祖国，具有良好的思想品德和政治素质，遵纪守法，无违法记录，无严重违规违纪记录；</w:t>
      </w:r>
    </w:p>
    <w:p w14:paraId="40A745DE">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（2）原则上学习成绩良好及以上；</w:t>
      </w:r>
    </w:p>
    <w:p w14:paraId="59CF00D1">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（3）身心健康，有较强的适应与沟通能力，能完成出国交流任务；</w:t>
      </w:r>
    </w:p>
    <w:p w14:paraId="2AC1DD31">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（4）已足额缴清学校的各项费用，具有在国外学习和生活的经济能力；</w:t>
      </w:r>
    </w:p>
    <w:p w14:paraId="2FFCDB0E">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（6）凡有下列情况之一者，不允许参加此项目交流：</w:t>
      </w:r>
    </w:p>
    <w:p w14:paraId="59D14F53">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1.在本专业最长修读期限内无法完成个人学业的；</w:t>
      </w:r>
    </w:p>
    <w:p w14:paraId="21562348">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2.辅修专业在读的；</w:t>
      </w:r>
    </w:p>
    <w:p w14:paraId="600BA8AF">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3.学校认定不适合进行出国交流的。</w:t>
      </w:r>
    </w:p>
    <w:p w14:paraId="78AE4018">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黑体" w:hAnsi="黑体" w:eastAsia="黑体" w:cs="黑体"/>
          <w:b w:val="0"/>
          <w:bCs w:val="0"/>
          <w:i w:val="0"/>
          <w:iCs w:val="0"/>
          <w:caps w:val="0"/>
          <w:color w:val="auto"/>
          <w:spacing w:val="0"/>
          <w:kern w:val="0"/>
          <w:sz w:val="32"/>
          <w:szCs w:val="32"/>
          <w:shd w:val="clear" w:fill="FFFFFF"/>
          <w:lang w:val="en-US" w:eastAsia="zh-CN" w:bidi="ar"/>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三、选拔及报名程序</w:t>
      </w:r>
    </w:p>
    <w:p w14:paraId="5A18D467">
      <w:pPr>
        <w:keepNext w:val="0"/>
        <w:keepLines w:val="0"/>
        <w:pageBreakBefore w:val="0"/>
        <w:widowControl/>
        <w:kinsoku/>
        <w:wordWrap w:val="0"/>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1.申请：学生根据此通知自愿报名，</w:t>
      </w:r>
      <w:r>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t>于11月22日17:00前</w:t>
      </w:r>
      <w:r>
        <w:rPr>
          <w:rFonts w:hint="eastAsia" w:ascii="仿宋" w:hAnsi="仿宋" w:eastAsia="仿宋" w:cs="仿宋"/>
          <w:b w:val="0"/>
          <w:bCs w:val="0"/>
          <w:i w:val="0"/>
          <w:iCs w:val="0"/>
          <w:caps w:val="0"/>
          <w:color w:val="auto"/>
          <w:spacing w:val="0"/>
          <w:kern w:val="0"/>
          <w:sz w:val="32"/>
          <w:szCs w:val="32"/>
          <w:shd w:val="clear" w:fill="FFFFFF"/>
          <w:lang w:val="en-US" w:eastAsia="zh-CN" w:bidi="ar"/>
        </w:rPr>
        <w:t>将以下材料送交到国际处，并需进入釜山外国语大学线上报名系统（https://m.bufs.ac.kr/nonDegree_Default.aspx）进行线上申请，线上申请时间截至2024年11月29日17:00。</w:t>
      </w:r>
    </w:p>
    <w:p w14:paraId="400F01C0">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（1）《潍坊学院学生出国交流申请表》（附件1）</w:t>
      </w:r>
    </w:p>
    <w:p w14:paraId="396D59E5">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（2）《潍坊学院外派访学学生保证书》（附件2）</w:t>
      </w:r>
    </w:p>
    <w:p w14:paraId="64726920">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（3）二级学院院长推荐信（需加盖学院公章）</w:t>
      </w:r>
    </w:p>
    <w:p w14:paraId="4CCEAA9C">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（4）釜山外国语大学申请表（附件4）</w:t>
      </w:r>
    </w:p>
    <w:p w14:paraId="680E7CA3">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（5）自我介绍及学习计划（附件5）</w:t>
      </w:r>
    </w:p>
    <w:p w14:paraId="48E7D718">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2.审核：国际处会同相关部门对学生提交的材料进行综合审核。</w:t>
      </w:r>
    </w:p>
    <w:p w14:paraId="46DDAC96">
      <w:pPr>
        <w:keepNext w:val="0"/>
        <w:keepLines w:val="0"/>
        <w:pageBreakBefore w:val="0"/>
        <w:widowControl/>
        <w:numPr>
          <w:ilvl w:val="0"/>
          <w:numId w:val="1"/>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选拔：国际处会同教务处按照学分绩点优先的原则，根据选派条件及项目具体要求，择优选拔，确定拟推荐名单。</w:t>
      </w:r>
    </w:p>
    <w:p w14:paraId="22E0A6F0">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黑体" w:hAnsi="黑体" w:eastAsia="黑体" w:cs="黑体"/>
          <w:b w:val="0"/>
          <w:bCs w:val="0"/>
          <w:i w:val="0"/>
          <w:iCs w:val="0"/>
          <w:caps w:val="0"/>
          <w:color w:val="auto"/>
          <w:spacing w:val="0"/>
          <w:kern w:val="0"/>
          <w:sz w:val="32"/>
          <w:szCs w:val="32"/>
          <w:shd w:val="clear" w:fill="FFFFFF"/>
          <w:lang w:val="en-US" w:eastAsia="zh-CN" w:bidi="ar"/>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四、教学管理及学分认定</w:t>
      </w:r>
    </w:p>
    <w:p w14:paraId="6958AFCB">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1.参加釜山外国语大学项目的交流生（以下简称“交流生”）应在批准后3日内到教务处办理保留学籍手续，保留学籍时间计入在校修业年限。</w:t>
      </w:r>
    </w:p>
    <w:p w14:paraId="00610033">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2.</w:t>
      </w:r>
      <w:r>
        <w:rPr>
          <w:rFonts w:hint="eastAsia" w:ascii="仿宋" w:hAnsi="仿宋" w:eastAsia="仿宋" w:cs="仿宋"/>
          <w:b w:val="0"/>
          <w:bCs w:val="0"/>
          <w:i w:val="0"/>
          <w:iCs w:val="0"/>
          <w:caps w:val="0"/>
          <w:color w:val="000000" w:themeColor="text1"/>
          <w:spacing w:val="0"/>
          <w:kern w:val="0"/>
          <w:sz w:val="32"/>
          <w:szCs w:val="32"/>
          <w:highlight w:val="none"/>
          <w:shd w:val="clear" w:fill="FFFFFF"/>
          <w:lang w:val="en-US" w:eastAsia="zh-CN" w:bidi="ar"/>
          <w14:textFill>
            <w14:solidFill>
              <w14:schemeClr w14:val="tx1"/>
            </w14:solidFill>
          </w14:textFill>
        </w:rPr>
        <w:t>交流生在选择釜山外国语大学的课程时，应根据釜山外国语大学课程表（附件3）内容，在二级学院的指导下，尽可能选择与所在专业培养方案规定课程一致或相近的课程，以便回校后进行学分认定及毕业资格的审定（注：课程表中由英语书写的课程为英文授课，韩语书写的课程为韩语授课）。</w:t>
      </w:r>
    </w:p>
    <w:p w14:paraId="23EF52F0">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t>3</w:t>
      </w:r>
      <w:r>
        <w:rPr>
          <w:rFonts w:hint="eastAsia" w:ascii="仿宋" w:hAnsi="仿宋" w:eastAsia="仿宋" w:cs="仿宋"/>
          <w:b w:val="0"/>
          <w:bCs w:val="0"/>
          <w:i w:val="0"/>
          <w:iCs w:val="0"/>
          <w:caps w:val="0"/>
          <w:color w:val="FF0000"/>
          <w:spacing w:val="0"/>
          <w:kern w:val="0"/>
          <w:sz w:val="32"/>
          <w:szCs w:val="32"/>
          <w:highlight w:val="none"/>
          <w:shd w:val="clear" w:fill="FFFFFF"/>
          <w:lang w:val="en-US" w:eastAsia="zh-CN" w:bidi="ar"/>
        </w:rPr>
        <w:t>.</w:t>
      </w:r>
      <w:r>
        <w:rPr>
          <w:rFonts w:hint="eastAsia" w:ascii="仿宋" w:hAnsi="仿宋" w:eastAsia="仿宋" w:cs="仿宋"/>
          <w:b w:val="0"/>
          <w:bCs w:val="0"/>
          <w:i w:val="0"/>
          <w:iCs w:val="0"/>
          <w:caps w:val="0"/>
          <w:color w:val="000000" w:themeColor="text1"/>
          <w:spacing w:val="0"/>
          <w:kern w:val="0"/>
          <w:sz w:val="32"/>
          <w:szCs w:val="32"/>
          <w:highlight w:val="none"/>
          <w:shd w:val="clear" w:fill="FFFFFF"/>
          <w:lang w:val="en-US" w:eastAsia="zh-CN" w:bidi="ar"/>
          <w14:textFill>
            <w14:solidFill>
              <w14:schemeClr w14:val="tx1"/>
            </w14:solidFill>
          </w14:textFill>
        </w:rPr>
        <w:t>朝鲜语专业交流生在釜山外国语大学修读的用韩语讲授的文科类专业课程、非朝鲜语专业交流生修读课程表中英文授课的专业课程，可酌情置换部分专业选修类课程学分或通识教育类选修课学分，但不可置换包括学位课程在内的其他专业课程的学分。</w:t>
      </w:r>
    </w:p>
    <w:p w14:paraId="62467CE7">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sz w:val="32"/>
          <w:szCs w:val="32"/>
          <w:lang w:val="en-US" w:eastAsia="zh-CN"/>
        </w:rPr>
        <w:t>4.交流生应在学习结束回校前一个月内主动向</w:t>
      </w:r>
      <w:r>
        <w:rPr>
          <w:rFonts w:hint="eastAsia" w:ascii="仿宋" w:hAnsi="仿宋" w:eastAsia="仿宋" w:cs="仿宋"/>
          <w:color w:val="auto"/>
          <w:sz w:val="32"/>
          <w:szCs w:val="32"/>
          <w:lang w:val="en-US" w:eastAsia="zh-CN"/>
        </w:rPr>
        <w:t>教务处</w:t>
      </w:r>
      <w:r>
        <w:rPr>
          <w:rFonts w:hint="eastAsia" w:ascii="仿宋" w:hAnsi="仿宋" w:eastAsia="仿宋" w:cs="仿宋"/>
          <w:sz w:val="32"/>
          <w:szCs w:val="32"/>
          <w:lang w:val="en-US" w:eastAsia="zh-CN"/>
        </w:rPr>
        <w:t>提出复学申请。经学校审查合格后办理相关复学手续。</w:t>
      </w:r>
    </w:p>
    <w:p w14:paraId="59CF1C1D">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5.交流生学习结束回校后，应于一个月内凭釜山外国语大学的成绩单或成绩证明申请课程置换和学分认定。</w:t>
      </w:r>
    </w:p>
    <w:p w14:paraId="613BFA19">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5.二级学院按照《潍坊学院学分互认与课程置换管理办法》《潍坊学院学生出国（境）交流管理办法》审核交流生申请置换课程在内容上的相关性，形成置换课程类型及相应学分的认定意见，填写《潍坊学院学生学分互认（课程置换）学分认定申请表》报教务处。</w:t>
      </w:r>
    </w:p>
    <w:p w14:paraId="7F4701CD">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6.教务处对二级学院提交的《潍坊学院学生学分互认（课程置换）学分认定申请表》复核后，完成交流生的学分及成绩认定工作。</w:t>
      </w:r>
    </w:p>
    <w:p w14:paraId="343835D2">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7.学生交流期满，须按时返回并在入境后的一周之内，填写《潍坊学院学生出国交流回校报到表》（附件6）及交流总结，到二级学院及相关部门办理报到手续。未经学校许可，不得擅自延长出国交流期限或转往其他国家和地区学习。</w:t>
      </w:r>
    </w:p>
    <w:p w14:paraId="3D7DE4B2">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8.因特殊情况需终止国外交流提前返校者，须由本人提前向学校与釜山外国语大学分别提出申请并获得批准后方可返校。</w:t>
      </w:r>
    </w:p>
    <w:p w14:paraId="1A163EE0">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黑体" w:hAnsi="黑体" w:eastAsia="黑体" w:cs="黑体"/>
          <w:b w:val="0"/>
          <w:bCs w:val="0"/>
          <w:i w:val="0"/>
          <w:iCs w:val="0"/>
          <w:caps w:val="0"/>
          <w:color w:val="auto"/>
          <w:spacing w:val="0"/>
          <w:kern w:val="0"/>
          <w:sz w:val="32"/>
          <w:szCs w:val="32"/>
          <w:shd w:val="clear" w:fill="FFFFFF"/>
          <w:lang w:val="en-US" w:eastAsia="zh-CN" w:bidi="ar"/>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五、相关费用</w:t>
      </w:r>
    </w:p>
    <w:p w14:paraId="733C82FA">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1.交流生应正常缴纳潍坊学院学年注册学费。学分学费在访学结束后，按实际认定置换学分计算并缴纳。</w:t>
      </w:r>
    </w:p>
    <w:p w14:paraId="4AEBE279">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2.交流生须向潍坊学院缴纳交流项目费，标准为：1500元/学期。</w:t>
      </w:r>
    </w:p>
    <w:p w14:paraId="3F1EBBC9">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3.在釜山外国语大学交流期间学费全免，食宿费自理，交流生须自行承担办理出国手续所涉及的护照、签证、公证、体检、机票以及出国交流期间的交通、保险等费用。</w:t>
      </w:r>
    </w:p>
    <w:p w14:paraId="020F5A4B">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黑体" w:hAnsi="黑体" w:eastAsia="黑体" w:cs="黑体"/>
          <w:b w:val="0"/>
          <w:bCs w:val="0"/>
          <w:i w:val="0"/>
          <w:iCs w:val="0"/>
          <w:caps w:val="0"/>
          <w:color w:val="auto"/>
          <w:spacing w:val="0"/>
          <w:kern w:val="0"/>
          <w:sz w:val="32"/>
          <w:szCs w:val="32"/>
          <w:shd w:val="clear" w:fill="FFFFFF"/>
          <w:lang w:val="en-US" w:eastAsia="zh-CN" w:bidi="ar"/>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六、奖学金</w:t>
      </w:r>
    </w:p>
    <w:p w14:paraId="6CE955BE">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0000FF"/>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t>完成学习任务的学生回校报到后可向国际处申请“潍坊学院学生出国交流奖学金”。</w:t>
      </w:r>
    </w:p>
    <w:p w14:paraId="34E65F9A">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黑体" w:hAnsi="黑体" w:eastAsia="黑体" w:cs="黑体"/>
          <w:b w:val="0"/>
          <w:bCs w:val="0"/>
          <w:i w:val="0"/>
          <w:iCs w:val="0"/>
          <w:caps w:val="0"/>
          <w:color w:val="auto"/>
          <w:spacing w:val="0"/>
          <w:kern w:val="0"/>
          <w:sz w:val="32"/>
          <w:szCs w:val="32"/>
          <w:shd w:val="clear" w:fill="FFFFFF"/>
          <w:lang w:val="en-US" w:eastAsia="zh-CN" w:bidi="ar"/>
        </w:rPr>
      </w:pPr>
      <w:r>
        <w:rPr>
          <w:rFonts w:hint="eastAsia" w:ascii="黑体" w:hAnsi="黑体" w:eastAsia="黑体" w:cs="黑体"/>
          <w:b w:val="0"/>
          <w:bCs w:val="0"/>
          <w:i w:val="0"/>
          <w:iCs w:val="0"/>
          <w:caps w:val="0"/>
          <w:color w:val="auto"/>
          <w:spacing w:val="0"/>
          <w:kern w:val="0"/>
          <w:sz w:val="32"/>
          <w:szCs w:val="32"/>
          <w:shd w:val="clear" w:fill="FFFFFF"/>
          <w:lang w:val="en-US" w:eastAsia="zh-CN" w:bidi="ar"/>
        </w:rPr>
        <w:t>七、联系方式</w:t>
      </w:r>
    </w:p>
    <w:p w14:paraId="174A0C3D">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国际交流合作处：杨老师 秦老师</w:t>
      </w:r>
    </w:p>
    <w:p w14:paraId="40AC9CF5">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电 话：8785222  地址：行政楼405室</w:t>
      </w:r>
    </w:p>
    <w:p w14:paraId="2B2C1000">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教务处：刘老师</w:t>
      </w:r>
    </w:p>
    <w:p w14:paraId="174F24B3">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电 话：8785175 8785170   地址：行政楼303室</w:t>
      </w:r>
    </w:p>
    <w:p w14:paraId="6C11F4C1">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p>
    <w:p w14:paraId="48933B1F">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附件：</w:t>
      </w:r>
    </w:p>
    <w:p w14:paraId="494365D5">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1.潍坊学院学生出国交流申请表</w:t>
      </w:r>
    </w:p>
    <w:p w14:paraId="6D43E099">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2.潍坊学院外派访学学生保证书</w:t>
      </w:r>
    </w:p>
    <w:p w14:paraId="5A914725">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3.釜山外国语大学2024年度课程表（仅供参考）</w:t>
      </w:r>
    </w:p>
    <w:p w14:paraId="37CC2FA2">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default"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4.</w:t>
      </w:r>
      <w:r>
        <w:rPr>
          <w:rFonts w:hint="default" w:ascii="仿宋" w:hAnsi="仿宋" w:eastAsia="仿宋" w:cs="仿宋"/>
          <w:b w:val="0"/>
          <w:bCs w:val="0"/>
          <w:i w:val="0"/>
          <w:iCs w:val="0"/>
          <w:caps w:val="0"/>
          <w:color w:val="auto"/>
          <w:spacing w:val="0"/>
          <w:kern w:val="0"/>
          <w:sz w:val="32"/>
          <w:szCs w:val="32"/>
          <w:shd w:val="clear" w:fill="FFFFFF"/>
          <w:lang w:val="en-US" w:eastAsia="zh-CN" w:bidi="ar"/>
        </w:rPr>
        <w:t>釜山外国语大学申请表</w:t>
      </w:r>
    </w:p>
    <w:p w14:paraId="106A0336">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default"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5.</w:t>
      </w:r>
      <w:r>
        <w:rPr>
          <w:rFonts w:hint="default" w:ascii="仿宋" w:hAnsi="仿宋" w:eastAsia="仿宋" w:cs="仿宋"/>
          <w:b w:val="0"/>
          <w:bCs w:val="0"/>
          <w:i w:val="0"/>
          <w:iCs w:val="0"/>
          <w:caps w:val="0"/>
          <w:color w:val="auto"/>
          <w:spacing w:val="0"/>
          <w:kern w:val="0"/>
          <w:sz w:val="32"/>
          <w:szCs w:val="32"/>
          <w:shd w:val="clear" w:fill="FFFFFF"/>
          <w:lang w:val="en-US" w:eastAsia="zh-CN" w:bidi="ar"/>
        </w:rPr>
        <w:t>自我介绍及学习计划</w:t>
      </w:r>
    </w:p>
    <w:p w14:paraId="1AC83C5E">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6.潍坊学院学生出国交流回校报到表</w:t>
      </w:r>
      <w:bookmarkStart w:id="0" w:name="_GoBack"/>
      <w:bookmarkEnd w:id="0"/>
    </w:p>
    <w:p w14:paraId="11CE2EC1">
      <w:pPr>
        <w:keepNext w:val="0"/>
        <w:keepLines w:val="0"/>
        <w:pageBreakBefore w:val="0"/>
        <w:widowControl/>
        <w:numPr>
          <w:ilvl w:val="0"/>
          <w:numId w:val="0"/>
        </w:numPr>
        <w:kinsoku/>
        <w:wordWrap/>
        <w:overflowPunct/>
        <w:topLinePunct w:val="0"/>
        <w:autoSpaceDE w:val="0"/>
        <w:autoSpaceDN w:val="0"/>
        <w:bidi w:val="0"/>
        <w:adjustRightInd w:val="0"/>
        <w:snapToGrid w:val="0"/>
        <w:spacing w:line="578" w:lineRule="exact"/>
        <w:ind w:firstLine="640" w:firstLineChars="200"/>
        <w:jc w:val="right"/>
        <w:textAlignment w:val="baseline"/>
        <w:rPr>
          <w:rFonts w:hint="eastAsia" w:ascii="仿宋" w:hAnsi="仿宋" w:eastAsia="仿宋" w:cs="仿宋"/>
          <w:b w:val="0"/>
          <w:bCs w:val="0"/>
          <w:i w:val="0"/>
          <w:iCs w:val="0"/>
          <w:caps w:val="0"/>
          <w:color w:val="auto"/>
          <w:spacing w:val="0"/>
          <w:kern w:val="0"/>
          <w:sz w:val="32"/>
          <w:szCs w:val="32"/>
          <w:highlight w:val="none"/>
          <w:shd w:val="clear" w:fill="FFFFFF"/>
          <w:lang w:val="en-US" w:eastAsia="zh-CN" w:bidi="ar"/>
        </w:rPr>
      </w:pPr>
    </w:p>
    <w:sectPr>
      <w:pgSz w:w="11907" w:h="16839"/>
      <w:pgMar w:top="1587" w:right="1587" w:bottom="1417" w:left="170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257CBE-2044-4D01-9A2F-37371CE036A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2" w:fontKey="{A4F9329E-2B95-4D5D-89C0-044584E6BE07}"/>
  </w:font>
  <w:font w:name="仿宋">
    <w:panose1 w:val="02010609060101010101"/>
    <w:charset w:val="86"/>
    <w:family w:val="auto"/>
    <w:pitch w:val="default"/>
    <w:sig w:usb0="800002BF" w:usb1="38CF7CFA" w:usb2="00000016" w:usb3="00000000" w:csb0="00040001" w:csb1="00000000"/>
    <w:embedRegular r:id="rId3" w:fontKey="{8916BB4B-F3B8-4E24-89E5-5BC45EF96DC9}"/>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51D53B"/>
    <w:multiLevelType w:val="singleLevel"/>
    <w:tmpl w:val="F351D53B"/>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TBmNzIwMDA3MjVjNTI3MDE2OTcwZmY0YTUyMTg0MGEifQ=="/>
  </w:docVars>
  <w:rsids>
    <w:rsidRoot w:val="00000000"/>
    <w:rsid w:val="03111E8F"/>
    <w:rsid w:val="08842F2D"/>
    <w:rsid w:val="0F0147A0"/>
    <w:rsid w:val="0FB8682C"/>
    <w:rsid w:val="0FD16509"/>
    <w:rsid w:val="15D72C03"/>
    <w:rsid w:val="16F37249"/>
    <w:rsid w:val="19843831"/>
    <w:rsid w:val="19960A1F"/>
    <w:rsid w:val="1B6F4A4A"/>
    <w:rsid w:val="1D464930"/>
    <w:rsid w:val="1EC14070"/>
    <w:rsid w:val="1F2174B5"/>
    <w:rsid w:val="1FFE5062"/>
    <w:rsid w:val="223D04A8"/>
    <w:rsid w:val="24131984"/>
    <w:rsid w:val="24227AD6"/>
    <w:rsid w:val="25031111"/>
    <w:rsid w:val="25576A64"/>
    <w:rsid w:val="2AA3624F"/>
    <w:rsid w:val="2CFC10CB"/>
    <w:rsid w:val="2F84008B"/>
    <w:rsid w:val="3CE92860"/>
    <w:rsid w:val="3D693461"/>
    <w:rsid w:val="3F1C7226"/>
    <w:rsid w:val="41007E7F"/>
    <w:rsid w:val="438505B6"/>
    <w:rsid w:val="49910D87"/>
    <w:rsid w:val="4B4C343E"/>
    <w:rsid w:val="4F376885"/>
    <w:rsid w:val="4F7001F7"/>
    <w:rsid w:val="50CD0D36"/>
    <w:rsid w:val="54300973"/>
    <w:rsid w:val="54442843"/>
    <w:rsid w:val="56247893"/>
    <w:rsid w:val="576A738F"/>
    <w:rsid w:val="57920F42"/>
    <w:rsid w:val="59881650"/>
    <w:rsid w:val="59C109D7"/>
    <w:rsid w:val="5BC7475F"/>
    <w:rsid w:val="60867415"/>
    <w:rsid w:val="68262161"/>
    <w:rsid w:val="689A4797"/>
    <w:rsid w:val="6A575761"/>
    <w:rsid w:val="72BE6623"/>
    <w:rsid w:val="744D74F6"/>
    <w:rsid w:val="77F536B7"/>
    <w:rsid w:val="78702FCB"/>
    <w:rsid w:val="7AFD04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1672</Words>
  <Characters>1788</Characters>
  <TotalTime>0</TotalTime>
  <ScaleCrop>false</ScaleCrop>
  <LinksUpToDate>false</LinksUpToDate>
  <CharactersWithSpaces>1797</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2022-01-04T09:51:00Z</dcterms:created>
  <dc:creator>微软用户</dc:creator>
  <cp:lastModifiedBy>CHRISTINE</cp:lastModifiedBy>
  <cp:lastPrinted>2024-11-07T07:33:00Z</cp:lastPrinted>
  <dcterms:modified xsi:type="dcterms:W3CDTF">2024-11-07T08:08:13Z</dcterms:modified>
  <dc:title>山东省教育厅办公室</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2022-03-03T09:56:33Z</vt:filetime>
  </property>
  <property fmtid="{D5CDD505-2E9C-101B-9397-08002B2CF9AE}" pid="4" name="KSOProductBuildVer">
    <vt:lpwstr>2052-12.1.0.18608</vt:lpwstr>
  </property>
  <property fmtid="{D5CDD505-2E9C-101B-9397-08002B2CF9AE}" pid="5" name="ICV">
    <vt:lpwstr>DA292D9F76704B08854BC9D655B6B06C_13</vt:lpwstr>
  </property>
</Properties>
</file>