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84" w:lineRule="exact"/>
        <w:ind w:left="761" w:right="0" w:firstLine="0"/>
        <w:jc w:val="center"/>
        <w:rPr>
          <w:rFonts w:hint="eastAsia" w:eastAsia="等线"/>
          <w:b/>
          <w:sz w:val="32"/>
          <w:lang w:eastAsia="zh-CN"/>
        </w:rPr>
      </w:pPr>
      <w:r>
        <w:rPr>
          <w:b/>
          <w:sz w:val="32"/>
        </w:rPr>
        <w:t>韩国嘉泉大学</w:t>
      </w:r>
      <w:r>
        <w:rPr>
          <w:rFonts w:hint="eastAsia" w:ascii="Microsoft JhengHei" w:eastAsia="Microsoft JhengHei"/>
          <w:b/>
          <w:sz w:val="32"/>
        </w:rPr>
        <w:t>2019</w:t>
      </w:r>
      <w:r>
        <w:rPr>
          <w:b/>
          <w:sz w:val="32"/>
        </w:rPr>
        <w:t>年</w:t>
      </w:r>
      <w:r>
        <w:rPr>
          <w:rFonts w:hint="eastAsia"/>
          <w:b/>
          <w:sz w:val="32"/>
          <w:lang w:val="en-US" w:eastAsia="zh-CN"/>
        </w:rPr>
        <w:t>暑期</w:t>
      </w:r>
      <w:r>
        <w:rPr>
          <w:b/>
          <w:sz w:val="32"/>
        </w:rPr>
        <w:t>微留学</w:t>
      </w:r>
      <w:r>
        <w:rPr>
          <w:rFonts w:hint="eastAsia"/>
          <w:b/>
          <w:sz w:val="32"/>
          <w:lang w:eastAsia="zh-CN"/>
        </w:rPr>
        <w:t>项目</w:t>
      </w:r>
    </w:p>
    <w:p>
      <w:pPr>
        <w:pStyle w:val="4"/>
        <w:spacing w:before="225" w:line="201" w:lineRule="auto"/>
        <w:ind w:left="120" w:right="542" w:firstLine="439"/>
        <w:rPr>
          <w:rFonts w:hint="eastAsia" w:ascii="等线" w:eastAsia="等线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嘉泉大学是</w:t>
      </w:r>
      <w:r>
        <w:rPr>
          <w:rFonts w:hint="eastAsia" w:eastAsia="宋体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是韩国一所私立综合性研究型大学，于1939年建校。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等线" w:eastAsia="等线"/>
          <w:color w:val="000000" w:themeColor="text1"/>
          <w:spacing w:val="-2"/>
          <w14:textFill>
            <w14:solidFill>
              <w14:schemeClr w14:val="tx1"/>
            </w14:solidFill>
          </w14:textFill>
        </w:rPr>
        <w:t>拥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有三个校区：全球校园(首尔校区)、医学校园(仁川校区)、国际校区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夏威夷校区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 w:eastAsia="宋体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学院,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7个研究生院，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涵盖本硕博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43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个专业</w:t>
      </w:r>
      <w:r>
        <w:rPr>
          <w:rFonts w:hint="eastAsia" w:ascii="等线" w:eastAsia="等线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专任教授400余人</w:t>
      </w:r>
      <w: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在校学生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22000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余名， (首都圈第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3大规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模)，中国留学生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800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余名</w:t>
      </w:r>
      <w:r>
        <w:rPr>
          <w:rFonts w:hint="eastAsia" w:ascii="等线" w:eastAsia="等线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嘉泉</w:t>
      </w:r>
      <w:r>
        <w:rPr>
          <w:rFonts w:hint="eastAsia" w:ascii="等线" w:eastAsia="等线"/>
          <w:color w:val="000000" w:themeColor="text1"/>
          <w:spacing w:val="-2"/>
          <w14:textFill>
            <w14:solidFill>
              <w14:schemeClr w14:val="tx1"/>
            </w14:solidFill>
          </w14:textFill>
        </w:rPr>
        <w:t>微留学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短期教育</w:t>
      </w:r>
      <w:r>
        <w:rPr>
          <w:rFonts w:hint="eastAsia" w:eastAsia="宋体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（G-STEP）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为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您提供一个</w:t>
      </w:r>
      <w:r>
        <w:rPr>
          <w:rFonts w:hint="eastAsia" w:eastAsia="宋体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难得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学习韩语</w:t>
      </w:r>
      <w:r>
        <w:rPr>
          <w:rFonts w:hint="eastAsia" w:eastAsia="宋体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宋体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了解、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体验韩国文化</w:t>
      </w:r>
      <w:r>
        <w:rPr>
          <w:rFonts w:hint="eastAsia" w:eastAsia="宋体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宋体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开拓国际视野的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机会</w:t>
      </w:r>
      <w:r>
        <w:rPr>
          <w:rFonts w:hint="eastAsia" w:ascii="等线" w:eastAsia="等线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94"/>
        <w:rPr>
          <w:rFonts w:hint="eastAsia" w:ascii="Microsoft JhengHei" w:eastAsia="Microsoft JhengHei"/>
        </w:rPr>
      </w:pPr>
      <w:r>
        <w:rPr>
          <w:color w:val="3E88BE"/>
        </w:rPr>
        <w:t>微留学日程</w:t>
      </w:r>
      <w:r>
        <w:rPr>
          <w:rFonts w:hint="eastAsia" w:ascii="Microsoft JhengHei" w:eastAsia="Microsoft JhengHei"/>
          <w:color w:val="3E88BE"/>
        </w:rPr>
        <w:t>安排</w:t>
      </w:r>
      <w:bookmarkStart w:id="0" w:name="_GoBack"/>
      <w:bookmarkEnd w:id="0"/>
    </w:p>
    <w:p>
      <w:pPr>
        <w:pStyle w:val="4"/>
        <w:spacing w:before="10"/>
        <w:rPr>
          <w:b/>
          <w:sz w:val="25"/>
        </w:rPr>
      </w:pPr>
    </w:p>
    <w:tbl>
      <w:tblPr>
        <w:tblStyle w:val="5"/>
        <w:tblW w:w="8221" w:type="dxa"/>
        <w:tblInd w:w="28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405"/>
        <w:gridCol w:w="32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52" w:type="dxa"/>
            <w:tcBorders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 w:line="270" w:lineRule="exact"/>
              <w:ind w:left="16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  <w:tc>
          <w:tcPr>
            <w:tcW w:w="2405" w:type="dxa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 w:line="270" w:lineRule="exact"/>
              <w:ind w:left="11"/>
              <w:rPr>
                <w:sz w:val="18"/>
              </w:rPr>
            </w:pPr>
            <w:r>
              <w:rPr>
                <w:sz w:val="18"/>
              </w:rPr>
              <w:t>日程</w:t>
            </w:r>
          </w:p>
        </w:tc>
        <w:tc>
          <w:tcPr>
            <w:tcW w:w="3264" w:type="dxa"/>
            <w:tcBorders>
              <w:left w:val="single" w:color="000000" w:sz="2" w:space="0"/>
              <w:bottom w:val="double" w:color="000000" w:sz="0" w:space="0"/>
            </w:tcBorders>
            <w:shd w:val="clear" w:color="auto" w:fill="E6EDF7"/>
          </w:tcPr>
          <w:p>
            <w:pPr>
              <w:pStyle w:val="9"/>
              <w:spacing w:before="23" w:line="270" w:lineRule="exact"/>
              <w:ind w:left="14"/>
              <w:rPr>
                <w:sz w:val="18"/>
              </w:rPr>
            </w:pPr>
            <w:r>
              <w:rPr>
                <w:sz w:val="18"/>
              </w:rPr>
              <w:t>参考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5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6"/>
              <w:rPr>
                <w:sz w:val="18"/>
              </w:rPr>
            </w:pPr>
            <w:r>
              <w:rPr>
                <w:sz w:val="18"/>
              </w:rPr>
              <w:t>注册截止</w:t>
            </w:r>
          </w:p>
          <w:p>
            <w:pPr>
              <w:pStyle w:val="9"/>
              <w:spacing w:before="41"/>
              <w:ind w:left="16"/>
              <w:rPr>
                <w:sz w:val="18"/>
              </w:rPr>
            </w:pPr>
            <w:r>
              <w:rPr>
                <w:sz w:val="18"/>
              </w:rPr>
              <w:t>(学费到账截止)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1"/>
              <w:rPr>
                <w:sz w:val="18"/>
              </w:rPr>
            </w:pPr>
            <w:r>
              <w:rPr>
                <w:sz w:val="18"/>
              </w:rPr>
              <w:t>7月5日(星期五)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97"/>
              </w:tabs>
              <w:spacing w:before="21" w:after="0" w:line="240" w:lineRule="auto"/>
              <w:ind w:left="19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以韩元及美元(USD)</w:t>
            </w:r>
            <w:r>
              <w:rPr>
                <w:spacing w:val="-1"/>
                <w:sz w:val="18"/>
              </w:rPr>
              <w:t>进行在线汇款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197"/>
              </w:tabs>
              <w:spacing w:before="41" w:after="0" w:line="240" w:lineRule="auto"/>
              <w:ind w:left="196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因汇兑差额不能退款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5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3"/>
              <w:ind w:left="16"/>
              <w:rPr>
                <w:sz w:val="18"/>
              </w:rPr>
            </w:pPr>
            <w:r>
              <w:rPr>
                <w:sz w:val="18"/>
              </w:rPr>
              <w:t>机场接驳</w:t>
            </w:r>
          </w:p>
          <w:p>
            <w:pPr>
              <w:pStyle w:val="9"/>
              <w:spacing w:before="41" w:line="271" w:lineRule="exact"/>
              <w:ind w:left="16"/>
              <w:rPr>
                <w:sz w:val="18"/>
              </w:rPr>
            </w:pPr>
            <w:r>
              <w:rPr>
                <w:sz w:val="18"/>
              </w:rPr>
              <w:t>(宿舍入社)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3"/>
              <w:ind w:left="11"/>
              <w:rPr>
                <w:sz w:val="18"/>
              </w:rPr>
            </w:pPr>
            <w:r>
              <w:rPr>
                <w:sz w:val="18"/>
              </w:rPr>
              <w:t>8月5日(星期一)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55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6"/>
              <w:rPr>
                <w:sz w:val="18"/>
              </w:rPr>
            </w:pPr>
            <w:r>
              <w:rPr>
                <w:sz w:val="18"/>
              </w:rPr>
              <w:t>欢迎仪式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1"/>
              <w:rPr>
                <w:sz w:val="18"/>
              </w:rPr>
            </w:pPr>
            <w:r>
              <w:rPr>
                <w:sz w:val="18"/>
              </w:rPr>
              <w:t>8月6日(星期二)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- 文化体验项目整体介绍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5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"/>
              <w:ind w:left="0"/>
              <w:rPr>
                <w:rFonts w:ascii="Microsoft JhengHei"/>
                <w:b/>
                <w:sz w:val="18"/>
              </w:rPr>
            </w:pPr>
          </w:p>
          <w:p>
            <w:pPr>
              <w:pStyle w:val="9"/>
              <w:spacing w:before="0" w:line="271" w:lineRule="exact"/>
              <w:ind w:left="16"/>
              <w:rPr>
                <w:sz w:val="18"/>
              </w:rPr>
            </w:pPr>
            <w:r>
              <w:rPr>
                <w:sz w:val="18"/>
              </w:rPr>
              <w:t>节目日程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1"/>
              <w:rPr>
                <w:sz w:val="18"/>
              </w:rPr>
            </w:pPr>
            <w:r>
              <w:rPr>
                <w:sz w:val="18"/>
              </w:rPr>
              <w:t>8月6日(星期二)~</w:t>
            </w:r>
          </w:p>
          <w:p>
            <w:pPr>
              <w:pStyle w:val="9"/>
              <w:spacing w:before="41" w:line="271" w:lineRule="exact"/>
              <w:ind w:left="11"/>
              <w:rPr>
                <w:sz w:val="18"/>
              </w:rPr>
            </w:pPr>
            <w:r>
              <w:rPr>
                <w:sz w:val="18"/>
              </w:rPr>
              <w:t>8月19</w:t>
            </w:r>
            <w:r>
              <w:rPr>
                <w:spacing w:val="-2"/>
                <w:sz w:val="18"/>
              </w:rPr>
              <w:t>日(星期一)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55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6"/>
              <w:rPr>
                <w:sz w:val="18"/>
              </w:rPr>
            </w:pPr>
            <w:r>
              <w:rPr>
                <w:sz w:val="18"/>
              </w:rPr>
              <w:t>结业式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1"/>
              <w:rPr>
                <w:sz w:val="18"/>
              </w:rPr>
            </w:pPr>
            <w:r>
              <w:rPr>
                <w:sz w:val="18"/>
              </w:rPr>
              <w:t>8月19日(星期一)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552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6"/>
              <w:rPr>
                <w:sz w:val="18"/>
              </w:rPr>
            </w:pPr>
            <w:r>
              <w:rPr>
                <w:sz w:val="18"/>
              </w:rPr>
              <w:t>机场移动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1"/>
              <w:rPr>
                <w:sz w:val="18"/>
              </w:rPr>
            </w:pPr>
            <w:r>
              <w:rPr>
                <w:sz w:val="18"/>
              </w:rPr>
              <w:t>8月20日(星期二)</w:t>
            </w:r>
          </w:p>
        </w:tc>
        <w:tc>
          <w:tcPr>
            <w:tcW w:w="3264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9"/>
              <w:tabs>
                <w:tab w:val="left" w:pos="434"/>
              </w:tabs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移动</w:t>
            </w:r>
          </w:p>
        </w:tc>
      </w:tr>
    </w:tbl>
    <w:p>
      <w:pPr>
        <w:pStyle w:val="4"/>
        <w:spacing w:before="16"/>
        <w:rPr>
          <w:b/>
          <w:sz w:val="25"/>
        </w:rPr>
      </w:pPr>
    </w:p>
    <w:p>
      <w:pPr>
        <w:spacing w:before="36"/>
        <w:ind w:left="120" w:right="0" w:firstLine="0"/>
        <w:jc w:val="left"/>
        <w:rPr>
          <w:b/>
          <w:sz w:val="28"/>
        </w:rPr>
      </w:pPr>
      <w:r>
        <w:rPr>
          <w:b/>
          <w:color w:val="3E88BE"/>
          <w:sz w:val="28"/>
        </w:rPr>
        <w:t>微留学讲座及学分标准</w:t>
      </w:r>
    </w:p>
    <w:p>
      <w:pPr>
        <w:spacing w:before="0" w:line="240" w:lineRule="auto"/>
        <w:rPr>
          <w:b/>
          <w:sz w:val="20"/>
        </w:rPr>
      </w:pPr>
    </w:p>
    <w:p>
      <w:pPr>
        <w:spacing w:before="3" w:after="0" w:line="240" w:lineRule="auto"/>
        <w:rPr>
          <w:b/>
          <w:sz w:val="12"/>
        </w:rPr>
      </w:pPr>
    </w:p>
    <w:tbl>
      <w:tblPr>
        <w:tblStyle w:val="5"/>
        <w:tblW w:w="8219" w:type="dxa"/>
        <w:tblInd w:w="28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32"/>
        <w:gridCol w:w="1135"/>
        <w:gridCol w:w="1273"/>
        <w:gridCol w:w="2128"/>
        <w:gridCol w:w="14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4" w:type="dxa"/>
            <w:tcBorders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/>
              <w:ind w:left="16"/>
              <w:rPr>
                <w:sz w:val="18"/>
              </w:rPr>
            </w:pPr>
            <w:r>
              <w:rPr>
                <w:sz w:val="18"/>
              </w:rPr>
              <w:t>运营时间</w:t>
            </w:r>
          </w:p>
        </w:tc>
        <w:tc>
          <w:tcPr>
            <w:tcW w:w="1132" w:type="dxa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/>
              <w:ind w:left="13"/>
              <w:rPr>
                <w:sz w:val="18"/>
              </w:rPr>
            </w:pPr>
            <w:r>
              <w:rPr>
                <w:sz w:val="18"/>
              </w:rPr>
              <w:t>校园</w:t>
            </w:r>
          </w:p>
        </w:tc>
        <w:tc>
          <w:tcPr>
            <w:tcW w:w="1135" w:type="dxa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分类</w:t>
            </w:r>
          </w:p>
        </w:tc>
        <w:tc>
          <w:tcPr>
            <w:tcW w:w="1273" w:type="dxa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运营时间</w:t>
            </w:r>
          </w:p>
        </w:tc>
        <w:tc>
          <w:tcPr>
            <w:tcW w:w="2128" w:type="dxa"/>
            <w:tcBorders>
              <w:left w:val="single" w:color="000000" w:sz="2" w:space="0"/>
              <w:bottom w:val="double" w:color="000000" w:sz="0" w:space="0"/>
              <w:right w:val="single" w:color="000000" w:sz="2" w:space="0"/>
            </w:tcBorders>
            <w:shd w:val="clear" w:color="auto" w:fill="E6EDF7"/>
          </w:tcPr>
          <w:p>
            <w:pPr>
              <w:pStyle w:val="9"/>
              <w:spacing w:before="23"/>
              <w:ind w:left="16"/>
              <w:rPr>
                <w:sz w:val="18"/>
              </w:rPr>
            </w:pPr>
            <w:r>
              <w:rPr>
                <w:sz w:val="18"/>
              </w:rPr>
              <w:t>半编</w:t>
            </w:r>
          </w:p>
        </w:tc>
        <w:tc>
          <w:tcPr>
            <w:tcW w:w="1417" w:type="dxa"/>
            <w:tcBorders>
              <w:left w:val="single" w:color="000000" w:sz="2" w:space="0"/>
              <w:bottom w:val="double" w:color="000000" w:sz="0" w:space="0"/>
            </w:tcBorders>
            <w:shd w:val="clear" w:color="auto" w:fill="E6EDF7"/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取得学分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34" w:type="dxa"/>
            <w:tcBorders>
              <w:top w:val="double" w:color="000000" w:sz="0" w:space="0"/>
              <w:bottom w:val="nil"/>
              <w:right w:val="single" w:color="000000" w:sz="2" w:space="0"/>
            </w:tcBorders>
          </w:tcPr>
          <w:p>
            <w:pPr>
              <w:pStyle w:val="9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08.05.(</w:t>
            </w:r>
            <w:r>
              <w:rPr>
                <w:rFonts w:hint="eastAsia" w:ascii="Malgun Gothic" w:eastAsia="Malgun Gothic"/>
                <w:sz w:val="18"/>
              </w:rPr>
              <w:t>월</w:t>
            </w:r>
            <w:r>
              <w:rPr>
                <w:sz w:val="18"/>
              </w:rPr>
              <w:t>)~</w:t>
            </w:r>
          </w:p>
        </w:tc>
        <w:tc>
          <w:tcPr>
            <w:tcW w:w="1132" w:type="dxa"/>
            <w:tcBorders>
              <w:top w:val="double" w:color="000000" w:sz="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3"/>
              <w:rPr>
                <w:sz w:val="18"/>
              </w:rPr>
            </w:pPr>
            <w:r>
              <w:rPr>
                <w:sz w:val="18"/>
              </w:rPr>
              <w:t>全球校园</w:t>
            </w:r>
          </w:p>
          <w:p>
            <w:pPr>
              <w:pStyle w:val="9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(城南)</w:t>
            </w:r>
          </w:p>
        </w:tc>
        <w:tc>
          <w:tcPr>
            <w:tcW w:w="1135" w:type="dxa"/>
            <w:tcBorders>
              <w:top w:val="double" w:color="000000" w:sz="0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选修课</w:t>
            </w:r>
          </w:p>
        </w:tc>
        <w:tc>
          <w:tcPr>
            <w:tcW w:w="1273" w:type="dxa"/>
            <w:tcBorders>
              <w:top w:val="double" w:color="000000" w:sz="0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40小时</w:t>
            </w:r>
          </w:p>
        </w:tc>
        <w:tc>
          <w:tcPr>
            <w:tcW w:w="2128" w:type="dxa"/>
            <w:tcBorders>
              <w:top w:val="double" w:color="000000" w:sz="0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9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9"/>
              <w:spacing w:before="0"/>
              <w:ind w:left="16"/>
              <w:rPr>
                <w:sz w:val="18"/>
              </w:rPr>
            </w:pPr>
            <w:r>
              <w:rPr>
                <w:sz w:val="18"/>
              </w:rPr>
              <w:t>根据参加人员小编</w:t>
            </w:r>
          </w:p>
        </w:tc>
        <w:tc>
          <w:tcPr>
            <w:tcW w:w="1417" w:type="dxa"/>
            <w:tcBorders>
              <w:top w:val="double" w:color="000000" w:sz="0" w:space="0"/>
              <w:left w:val="single" w:color="000000" w:sz="2" w:space="0"/>
            </w:tcBorders>
          </w:tcPr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二学分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34" w:type="dxa"/>
            <w:tcBorders>
              <w:top w:val="nil"/>
              <w:right w:val="single" w:color="000000" w:sz="2" w:space="0"/>
            </w:tcBorders>
          </w:tcPr>
          <w:p>
            <w:pPr>
              <w:pStyle w:val="9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08.20.(</w:t>
            </w:r>
            <w:r>
              <w:rPr>
                <w:rFonts w:hint="eastAsia" w:ascii="Malgun Gothic" w:eastAsia="Malgun Gothic"/>
                <w:sz w:val="18"/>
              </w:rPr>
              <w:t>화</w:t>
            </w:r>
            <w:r>
              <w:rPr>
                <w:sz w:val="18"/>
              </w:rPr>
              <w:t>)</w:t>
            </w: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文化体验</w:t>
            </w:r>
          </w:p>
        </w:tc>
        <w:tc>
          <w:tcPr>
            <w:tcW w:w="127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40小时</w:t>
            </w:r>
          </w:p>
        </w:tc>
        <w:tc>
          <w:tcPr>
            <w:tcW w:w="2128" w:type="dxa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9"/>
              <w:spacing w:before="0"/>
              <w:ind w:left="16"/>
              <w:rPr>
                <w:sz w:val="18"/>
              </w:rPr>
            </w:pPr>
            <w:r>
              <w:rPr>
                <w:sz w:val="18"/>
              </w:rPr>
              <w:t>(10~25人/班)</w:t>
            </w:r>
          </w:p>
        </w:tc>
        <w:tc>
          <w:tcPr>
            <w:tcW w:w="1417" w:type="dxa"/>
            <w:tcBorders>
              <w:left w:val="single" w:color="000000" w:sz="2" w:space="0"/>
            </w:tcBorders>
          </w:tcPr>
          <w:p>
            <w:pPr>
              <w:pStyle w:val="9"/>
              <w:spacing w:before="23"/>
              <w:ind w:left="14"/>
              <w:rPr>
                <w:sz w:val="18"/>
              </w:rPr>
            </w:pPr>
            <w:r>
              <w:rPr>
                <w:sz w:val="18"/>
              </w:rPr>
              <w:t>二学分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240" w:right="1340" w:bottom="280" w:left="1680" w:header="720" w:footer="720" w:gutter="0"/>
        </w:sectPr>
      </w:pPr>
    </w:p>
    <w:p>
      <w:pPr>
        <w:spacing w:before="9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b/>
          <w:color w:val="3E88BE"/>
          <w:sz w:val="28"/>
        </w:rPr>
        <w:t>微留学</w:t>
      </w:r>
      <w:r>
        <w:rPr>
          <w:rFonts w:hint="eastAsia"/>
          <w:b/>
          <w:color w:val="3E88BE"/>
          <w:sz w:val="28"/>
          <w:lang w:eastAsia="zh-CN"/>
        </w:rPr>
        <w:t>项目</w:t>
      </w:r>
      <w:r>
        <w:rPr>
          <w:rFonts w:hint="eastAsia" w:ascii="Microsoft JhengHei" w:eastAsia="Microsoft JhengHei"/>
          <w:b/>
          <w:color w:val="3E88BE"/>
          <w:sz w:val="28"/>
        </w:rPr>
        <w:t>安排</w:t>
      </w:r>
    </w:p>
    <w:p>
      <w:pPr>
        <w:pStyle w:val="4"/>
        <w:spacing w:before="10"/>
        <w:rPr>
          <w:b/>
          <w:sz w:val="25"/>
        </w:rPr>
      </w:pPr>
    </w:p>
    <w:tbl>
      <w:tblPr>
        <w:tblStyle w:val="5"/>
        <w:tblW w:w="864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71"/>
        <w:gridCol w:w="1135"/>
        <w:gridCol w:w="991"/>
        <w:gridCol w:w="991"/>
        <w:gridCol w:w="851"/>
        <w:gridCol w:w="849"/>
        <w:gridCol w:w="852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51" w:type="dxa"/>
          </w:tcPr>
          <w:p>
            <w:pPr>
              <w:pStyle w:val="9"/>
              <w:spacing w:before="23" w:line="271" w:lineRule="exact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071" w:type="dxa"/>
          </w:tcPr>
          <w:p>
            <w:pPr>
              <w:pStyle w:val="9"/>
              <w:spacing w:before="23" w:line="271" w:lineRule="exact"/>
              <w:rPr>
                <w:sz w:val="18"/>
              </w:rPr>
            </w:pPr>
            <w:r>
              <w:rPr>
                <w:sz w:val="18"/>
              </w:rPr>
              <w:t>第1天</w:t>
            </w:r>
          </w:p>
        </w:tc>
        <w:tc>
          <w:tcPr>
            <w:tcW w:w="1135" w:type="dxa"/>
          </w:tcPr>
          <w:p>
            <w:pPr>
              <w:pStyle w:val="9"/>
              <w:spacing w:before="23" w:line="271" w:lineRule="exact"/>
              <w:rPr>
                <w:sz w:val="18"/>
              </w:rPr>
            </w:pPr>
            <w:r>
              <w:rPr>
                <w:sz w:val="18"/>
              </w:rPr>
              <w:t>第2天</w:t>
            </w:r>
          </w:p>
        </w:tc>
        <w:tc>
          <w:tcPr>
            <w:tcW w:w="991" w:type="dxa"/>
          </w:tcPr>
          <w:p>
            <w:pPr>
              <w:pStyle w:val="9"/>
              <w:spacing w:before="23" w:line="271" w:lineRule="exact"/>
              <w:ind w:left="108"/>
              <w:rPr>
                <w:sz w:val="18"/>
              </w:rPr>
            </w:pPr>
            <w:r>
              <w:rPr>
                <w:sz w:val="18"/>
              </w:rPr>
              <w:t>第3天</w:t>
            </w:r>
          </w:p>
        </w:tc>
        <w:tc>
          <w:tcPr>
            <w:tcW w:w="991" w:type="dxa"/>
          </w:tcPr>
          <w:p>
            <w:pPr>
              <w:pStyle w:val="9"/>
              <w:spacing w:before="23" w:line="271" w:lineRule="exact"/>
              <w:ind w:left="108"/>
              <w:rPr>
                <w:sz w:val="18"/>
              </w:rPr>
            </w:pPr>
            <w:r>
              <w:rPr>
                <w:sz w:val="18"/>
              </w:rPr>
              <w:t>第4天</w:t>
            </w:r>
          </w:p>
        </w:tc>
        <w:tc>
          <w:tcPr>
            <w:tcW w:w="851" w:type="dxa"/>
          </w:tcPr>
          <w:p>
            <w:pPr>
              <w:pStyle w:val="9"/>
              <w:spacing w:before="23" w:line="271" w:lineRule="exact"/>
              <w:ind w:left="108"/>
              <w:rPr>
                <w:sz w:val="18"/>
              </w:rPr>
            </w:pPr>
            <w:r>
              <w:rPr>
                <w:sz w:val="18"/>
              </w:rPr>
              <w:t>第5天</w:t>
            </w:r>
          </w:p>
        </w:tc>
        <w:tc>
          <w:tcPr>
            <w:tcW w:w="849" w:type="dxa"/>
          </w:tcPr>
          <w:p>
            <w:pPr>
              <w:pStyle w:val="9"/>
              <w:spacing w:before="23" w:line="271" w:lineRule="exact"/>
              <w:ind w:left="109"/>
              <w:rPr>
                <w:sz w:val="18"/>
              </w:rPr>
            </w:pPr>
            <w:r>
              <w:rPr>
                <w:sz w:val="18"/>
              </w:rPr>
              <w:t>第6天</w:t>
            </w:r>
          </w:p>
        </w:tc>
        <w:tc>
          <w:tcPr>
            <w:tcW w:w="852" w:type="dxa"/>
          </w:tcPr>
          <w:p>
            <w:pPr>
              <w:pStyle w:val="9"/>
              <w:spacing w:before="23" w:line="271" w:lineRule="exact"/>
              <w:ind w:left="111"/>
              <w:rPr>
                <w:sz w:val="18"/>
              </w:rPr>
            </w:pPr>
            <w:r>
              <w:rPr>
                <w:sz w:val="18"/>
              </w:rPr>
              <w:t>第7天</w:t>
            </w:r>
          </w:p>
        </w:tc>
        <w:tc>
          <w:tcPr>
            <w:tcW w:w="849" w:type="dxa"/>
          </w:tcPr>
          <w:p>
            <w:pPr>
              <w:pStyle w:val="9"/>
              <w:spacing w:before="1" w:line="292" w:lineRule="exact"/>
              <w:ind w:left="111"/>
              <w:rPr>
                <w:sz w:val="21"/>
              </w:rPr>
            </w:pPr>
            <w:r>
              <w:rPr>
                <w:sz w:val="21"/>
              </w:rPr>
              <w:t>第8天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51" w:type="dxa"/>
          </w:tcPr>
          <w:p>
            <w:pPr>
              <w:pStyle w:val="9"/>
              <w:spacing w:before="0" w:line="312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9:00-</w:t>
            </w:r>
          </w:p>
          <w:p>
            <w:pPr>
              <w:pStyle w:val="9"/>
              <w:spacing w:before="0" w:line="291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12:00</w:t>
            </w:r>
          </w:p>
        </w:tc>
        <w:tc>
          <w:tcPr>
            <w:tcW w:w="1071" w:type="dxa"/>
            <w:vMerge w:val="restart"/>
          </w:tcPr>
          <w:p>
            <w:pPr>
              <w:pStyle w:val="9"/>
              <w:spacing w:line="276" w:lineRule="auto"/>
              <w:ind w:right="231"/>
              <w:jc w:val="both"/>
              <w:rPr>
                <w:sz w:val="18"/>
              </w:rPr>
            </w:pPr>
            <w:r>
              <w:rPr>
                <w:sz w:val="18"/>
              </w:rPr>
              <w:t>抵达机场住宿、登记</w:t>
            </w:r>
          </w:p>
        </w:tc>
        <w:tc>
          <w:tcPr>
            <w:tcW w:w="1135" w:type="dxa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微留学欢迎</w:t>
            </w:r>
          </w:p>
          <w:p>
            <w:pPr>
              <w:pStyle w:val="9"/>
              <w:spacing w:before="41" w:line="271" w:lineRule="exact"/>
              <w:rPr>
                <w:sz w:val="18"/>
              </w:rPr>
            </w:pPr>
            <w:r>
              <w:rPr>
                <w:sz w:val="18"/>
              </w:rPr>
              <w:t>仪式</w:t>
            </w:r>
          </w:p>
        </w:tc>
        <w:tc>
          <w:tcPr>
            <w:tcW w:w="99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99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1700" w:type="dxa"/>
            <w:gridSpan w:val="2"/>
            <w:vMerge w:val="restart"/>
          </w:tcPr>
          <w:p>
            <w:pPr>
              <w:pStyle w:val="9"/>
              <w:spacing w:line="276" w:lineRule="auto"/>
              <w:ind w:left="108" w:right="139"/>
              <w:rPr>
                <w:sz w:val="18"/>
              </w:rPr>
            </w:pPr>
            <w:r>
              <w:rPr>
                <w:sz w:val="18"/>
              </w:rPr>
              <w:t>寺院寄宿、户外拓展课程</w:t>
            </w:r>
          </w:p>
        </w:tc>
        <w:tc>
          <w:tcPr>
            <w:tcW w:w="852" w:type="dxa"/>
            <w:vMerge w:val="restart"/>
          </w:tcPr>
          <w:p>
            <w:pPr>
              <w:pStyle w:val="9"/>
              <w:spacing w:line="276" w:lineRule="auto"/>
              <w:ind w:left="111" w:right="188"/>
              <w:rPr>
                <w:sz w:val="18"/>
              </w:rPr>
            </w:pPr>
            <w:r>
              <w:rPr>
                <w:sz w:val="18"/>
              </w:rPr>
              <w:t>周末自由时间</w:t>
            </w:r>
          </w:p>
        </w:tc>
        <w:tc>
          <w:tcPr>
            <w:tcW w:w="849" w:type="dxa"/>
          </w:tcPr>
          <w:p>
            <w:pPr>
              <w:pStyle w:val="9"/>
              <w:spacing w:before="0" w:line="316" w:lineRule="exact"/>
              <w:ind w:left="111"/>
              <w:rPr>
                <w:sz w:val="21"/>
              </w:rPr>
            </w:pPr>
            <w:r>
              <w:rPr>
                <w:sz w:val="21"/>
              </w:rPr>
              <w:t>韩国语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51" w:type="dxa"/>
          </w:tcPr>
          <w:p>
            <w:pPr>
              <w:pStyle w:val="9"/>
              <w:spacing w:before="0" w:line="312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13:30-</w:t>
            </w:r>
          </w:p>
          <w:p>
            <w:pPr>
              <w:pStyle w:val="9"/>
              <w:spacing w:before="0" w:line="321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18:00</w:t>
            </w:r>
          </w:p>
        </w:tc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9"/>
              <w:spacing w:before="5" w:line="225" w:lineRule="auto"/>
              <w:ind w:right="115"/>
              <w:rPr>
                <w:sz w:val="18"/>
              </w:rPr>
            </w:pPr>
            <w:r>
              <w:rPr>
                <w:rFonts w:hint="eastAsia" w:ascii="Microsoft JhengHei" w:eastAsia="Microsoft JhengHei"/>
                <w:sz w:val="18"/>
              </w:rPr>
              <w:t>探访钟路地区</w:t>
            </w:r>
            <w:r>
              <w:rPr>
                <w:sz w:val="18"/>
              </w:rPr>
              <w:t>&amp;音乐剧</w:t>
            </w:r>
          </w:p>
        </w:tc>
        <w:tc>
          <w:tcPr>
            <w:tcW w:w="99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社团活动</w:t>
            </w:r>
          </w:p>
          <w:p>
            <w:pPr>
              <w:pStyle w:val="9"/>
              <w:spacing w:before="2" w:line="310" w:lineRule="atLeast"/>
              <w:ind w:left="108" w:right="196"/>
              <w:rPr>
                <w:sz w:val="18"/>
              </w:rPr>
            </w:pPr>
            <w:r>
              <w:rPr>
                <w:sz w:val="18"/>
              </w:rPr>
              <w:t>&amp;四物游戏</w:t>
            </w:r>
          </w:p>
        </w:tc>
        <w:tc>
          <w:tcPr>
            <w:tcW w:w="991" w:type="dxa"/>
          </w:tcPr>
          <w:p>
            <w:pPr>
              <w:pStyle w:val="9"/>
              <w:spacing w:line="276" w:lineRule="auto"/>
              <w:ind w:left="108" w:right="150"/>
              <w:rPr>
                <w:sz w:val="18"/>
              </w:rPr>
            </w:pPr>
            <w:r>
              <w:rPr>
                <w:sz w:val="18"/>
              </w:rPr>
              <w:t>韩国通识知识</w:t>
            </w:r>
          </w:p>
        </w:tc>
        <w:tc>
          <w:tcPr>
            <w:tcW w:w="1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9"/>
              <w:spacing w:before="1" w:line="237" w:lineRule="auto"/>
              <w:ind w:left="111" w:right="92"/>
              <w:rPr>
                <w:sz w:val="21"/>
              </w:rPr>
            </w:pPr>
            <w:r>
              <w:rPr>
                <w:sz w:val="21"/>
              </w:rPr>
              <w:t>韩国文俗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51" w:type="dxa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071" w:type="dxa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第9天</w:t>
            </w:r>
          </w:p>
        </w:tc>
        <w:tc>
          <w:tcPr>
            <w:tcW w:w="1135" w:type="dxa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第10天</w:t>
            </w:r>
          </w:p>
        </w:tc>
        <w:tc>
          <w:tcPr>
            <w:tcW w:w="99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第11天</w:t>
            </w:r>
          </w:p>
        </w:tc>
        <w:tc>
          <w:tcPr>
            <w:tcW w:w="99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第12天</w:t>
            </w:r>
          </w:p>
        </w:tc>
        <w:tc>
          <w:tcPr>
            <w:tcW w:w="851" w:type="dxa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第13天</w:t>
            </w:r>
          </w:p>
        </w:tc>
        <w:tc>
          <w:tcPr>
            <w:tcW w:w="849" w:type="dxa"/>
          </w:tcPr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>第14天</w:t>
            </w:r>
          </w:p>
        </w:tc>
        <w:tc>
          <w:tcPr>
            <w:tcW w:w="852" w:type="dxa"/>
          </w:tcPr>
          <w:p>
            <w:pPr>
              <w:pStyle w:val="9"/>
              <w:ind w:left="111"/>
              <w:rPr>
                <w:sz w:val="18"/>
              </w:rPr>
            </w:pPr>
            <w:r>
              <w:rPr>
                <w:sz w:val="18"/>
              </w:rPr>
              <w:t>第15天</w:t>
            </w:r>
          </w:p>
        </w:tc>
        <w:tc>
          <w:tcPr>
            <w:tcW w:w="849" w:type="dxa"/>
          </w:tcPr>
          <w:p>
            <w:pPr>
              <w:pStyle w:val="9"/>
              <w:spacing w:before="0" w:line="313" w:lineRule="exact"/>
              <w:ind w:left="111"/>
              <w:rPr>
                <w:sz w:val="21"/>
              </w:rPr>
            </w:pPr>
            <w:r>
              <w:rPr>
                <w:sz w:val="21"/>
              </w:rPr>
              <w:t>第16</w:t>
            </w:r>
          </w:p>
          <w:p>
            <w:pPr>
              <w:pStyle w:val="9"/>
              <w:spacing w:before="0" w:line="290" w:lineRule="exact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tcBorders>
              <w:bottom w:val="nil"/>
            </w:tcBorders>
          </w:tcPr>
          <w:p>
            <w:pPr>
              <w:pStyle w:val="9"/>
              <w:spacing w:before="0" w:line="292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9:00-</w:t>
            </w: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韩国语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周末时间、自由活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9"/>
              <w:ind w:left="111"/>
              <w:rPr>
                <w:sz w:val="18"/>
              </w:rPr>
            </w:pPr>
            <w:r>
              <w:rPr>
                <w:sz w:val="18"/>
              </w:rPr>
              <w:t>结业式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9"/>
              <w:spacing w:before="0" w:line="292" w:lineRule="exact"/>
              <w:ind w:left="111"/>
              <w:rPr>
                <w:sz w:val="21"/>
              </w:rPr>
            </w:pPr>
            <w:r>
              <w:rPr>
                <w:sz w:val="21"/>
              </w:rPr>
              <w:t>退宿、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1" w:type="dxa"/>
            <w:tcBorders>
              <w:top w:val="nil"/>
            </w:tcBorders>
          </w:tcPr>
          <w:p>
            <w:pPr>
              <w:pStyle w:val="9"/>
              <w:spacing w:before="0" w:line="291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12:00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0" w:line="271" w:lineRule="exact"/>
              <w:ind w:left="108"/>
              <w:rPr>
                <w:sz w:val="18"/>
              </w:rPr>
            </w:pPr>
            <w:r>
              <w:rPr>
                <w:sz w:val="18"/>
              </w:rPr>
              <w:t>动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291" w:lineRule="exact"/>
              <w:ind w:left="111"/>
              <w:rPr>
                <w:sz w:val="21"/>
              </w:rPr>
            </w:pPr>
            <w:r>
              <w:rPr>
                <w:sz w:val="21"/>
              </w:rPr>
              <w:t>出发返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tcBorders>
              <w:bottom w:val="nil"/>
            </w:tcBorders>
          </w:tcPr>
          <w:p>
            <w:pPr>
              <w:pStyle w:val="9"/>
              <w:spacing w:before="0" w:line="293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13:30-</w:t>
            </w: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9"/>
              <w:spacing w:before="0" w:line="293" w:lineRule="exact"/>
              <w:rPr>
                <w:rFonts w:hint="eastAsia" w:ascii="Microsoft JhengHei" w:eastAsia="Microsoft JhengHei"/>
                <w:sz w:val="18"/>
              </w:rPr>
            </w:pPr>
            <w:r>
              <w:rPr>
                <w:rFonts w:hint="eastAsia" w:ascii="Microsoft JhengHei" w:eastAsia="Microsoft JhengHei"/>
                <w:sz w:val="18"/>
              </w:rPr>
              <w:t>探访水源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韩国文化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烹饪教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社团活动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9"/>
              <w:ind w:left="111"/>
              <w:rPr>
                <w:sz w:val="18"/>
              </w:rPr>
            </w:pPr>
            <w:r>
              <w:rPr>
                <w:sz w:val="18"/>
              </w:rPr>
              <w:t>自由时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293" w:lineRule="exact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292" w:lineRule="exact"/>
              <w:rPr>
                <w:rFonts w:ascii="Microsoft JhengHei"/>
                <w:sz w:val="18"/>
              </w:rPr>
            </w:pPr>
            <w:r>
              <w:rPr>
                <w:rFonts w:ascii="Microsoft JhengHei"/>
                <w:sz w:val="18"/>
              </w:rPr>
              <w:t>18:00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292" w:lineRule="exact"/>
              <w:rPr>
                <w:rFonts w:hint="eastAsia" w:ascii="Microsoft JhengHei" w:eastAsia="Microsoft JhengHei"/>
                <w:sz w:val="18"/>
              </w:rPr>
            </w:pPr>
            <w:r>
              <w:rPr>
                <w:rFonts w:hint="eastAsia" w:ascii="Microsoft JhengHei" w:eastAsia="Microsoft JhengHei"/>
                <w:sz w:val="18"/>
              </w:rPr>
              <w:t>地区</w:t>
            </w:r>
            <w:r>
              <w:rPr>
                <w:sz w:val="18"/>
              </w:rPr>
              <w:t>&amp;</w:t>
            </w:r>
            <w:r>
              <w:rPr>
                <w:rFonts w:hint="eastAsia" w:ascii="Microsoft JhengHei" w:eastAsia="Microsoft JhengHei"/>
                <w:sz w:val="18"/>
              </w:rPr>
              <w:t>烤鸡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9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授、韩餐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9"/>
              <w:spacing w:before="0" w:line="292" w:lineRule="exact"/>
              <w:ind w:left="108"/>
              <w:rPr>
                <w:rFonts w:ascii="Microsoft JhengHei"/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rFonts w:ascii="Microsoft JhengHei"/>
                <w:sz w:val="18"/>
              </w:rPr>
              <w:t>K-POP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9"/>
              <w:spacing w:before="20"/>
              <w:ind w:left="111"/>
              <w:rPr>
                <w:sz w:val="18"/>
              </w:rPr>
            </w:pPr>
            <w:r>
              <w:rPr>
                <w:sz w:val="18"/>
              </w:rPr>
              <w:t>间、礼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1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9"/>
              <w:spacing w:before="0" w:line="294" w:lineRule="exact"/>
              <w:rPr>
                <w:rFonts w:hint="eastAsia" w:ascii="Microsoft JhengHei" w:eastAsia="Microsoft JhengHei"/>
                <w:sz w:val="18"/>
              </w:rPr>
            </w:pPr>
            <w:r>
              <w:rPr>
                <w:rFonts w:hint="eastAsia" w:ascii="Microsoft JhengHei" w:eastAsia="Microsoft JhengHei"/>
                <w:sz w:val="18"/>
              </w:rPr>
              <w:t>一条街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9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体验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9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舞蹈</w:t>
            </w:r>
          </w:p>
        </w:tc>
        <w:tc>
          <w:tcPr>
            <w:tcW w:w="1700" w:type="dxa"/>
            <w:gridSpan w:val="2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9"/>
              <w:spacing w:before="20"/>
              <w:ind w:left="111"/>
              <w:rPr>
                <w:sz w:val="18"/>
              </w:rPr>
            </w:pPr>
            <w:r>
              <w:rPr>
                <w:sz w:val="18"/>
              </w:rPr>
              <w:t>品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5"/>
        <w:rPr>
          <w:b/>
          <w:sz w:val="7"/>
        </w:rPr>
      </w:pPr>
    </w:p>
    <w:p>
      <w:pPr>
        <w:pStyle w:val="3"/>
        <w:spacing w:line="384" w:lineRule="exact"/>
      </w:pPr>
      <w:r>
        <w:rPr>
          <w:color w:val="3E88BE"/>
        </w:rPr>
        <w:t>微留学</w:t>
      </w:r>
      <w:r>
        <w:rPr>
          <w:rFonts w:hint="eastAsia"/>
          <w:color w:val="3E88BE"/>
          <w:lang w:eastAsia="zh-CN"/>
        </w:rPr>
        <w:t>项目</w:t>
      </w:r>
      <w:r>
        <w:rPr>
          <w:color w:val="3E88BE"/>
        </w:rPr>
        <w:t>费用</w:t>
      </w:r>
    </w:p>
    <w:p>
      <w:pPr>
        <w:pStyle w:val="4"/>
        <w:spacing w:line="327" w:lineRule="exact"/>
        <w:ind w:left="120"/>
        <w:rPr>
          <w:rFonts w:hint="eastAsia" w:ascii="等线" w:eastAsia="等线"/>
        </w:rPr>
      </w:pPr>
      <w:r>
        <w:rPr>
          <w:rFonts w:hint="eastAsia" w:ascii="等线" w:eastAsia="等线"/>
        </w:rPr>
        <w:t>总费用：</w:t>
      </w:r>
      <w:r>
        <w:t>1300000</w:t>
      </w:r>
      <w:r>
        <w:rPr>
          <w:rFonts w:hint="eastAsia" w:ascii="等线" w:eastAsia="等线"/>
        </w:rPr>
        <w:t xml:space="preserve">韩币 </w:t>
      </w:r>
      <w:r>
        <w:t>(KRW)</w:t>
      </w:r>
      <w:r>
        <w:rPr>
          <w:rFonts w:hint="eastAsia" w:ascii="等线" w:eastAsia="等线"/>
        </w:rPr>
        <w:t>；</w:t>
      </w:r>
      <w:r>
        <w:t>7500</w:t>
      </w:r>
      <w:r>
        <w:rPr>
          <w:rFonts w:hint="eastAsia" w:ascii="等线" w:eastAsia="等线"/>
        </w:rPr>
        <w:t>元人民币</w:t>
      </w:r>
      <w:r>
        <w:t>(RMB)</w:t>
      </w:r>
      <w:r>
        <w:rPr>
          <w:rFonts w:hint="eastAsia" w:ascii="等线" w:eastAsia="等线"/>
        </w:rPr>
        <w:t>。</w:t>
      </w:r>
    </w:p>
    <w:p>
      <w:pPr>
        <w:pStyle w:val="4"/>
        <w:spacing w:before="34" w:line="182" w:lineRule="auto"/>
        <w:ind w:left="1001" w:right="1722"/>
        <w:rPr>
          <w:rFonts w:hint="eastAsia" w:ascii="等线" w:eastAsia="等线"/>
        </w:rPr>
      </w:pPr>
      <w:r>
        <w:rPr>
          <w:rFonts w:hint="eastAsia" w:ascii="等线" w:eastAsia="等线"/>
        </w:rPr>
        <w:t>此费用包含：课程费用、交通、住宿、早餐、午餐等全部费用。此费用不含：晚餐费用、签证费、机票费（预计</w:t>
      </w:r>
      <w:r>
        <w:t>2000</w:t>
      </w:r>
      <w:r>
        <w:rPr>
          <w:rFonts w:hint="eastAsia" w:ascii="等线" w:eastAsia="等线"/>
        </w:rPr>
        <w:t>元左右）</w:t>
      </w:r>
    </w:p>
    <w:p>
      <w:pPr>
        <w:pStyle w:val="3"/>
        <w:spacing w:before="217"/>
      </w:pPr>
      <w:r>
        <w:rPr>
          <w:color w:val="3E88BE"/>
        </w:rPr>
        <w:t>联系方式</w:t>
      </w:r>
    </w:p>
    <w:p>
      <w:pPr>
        <w:tabs>
          <w:tab w:val="left" w:pos="761"/>
        </w:tabs>
        <w:spacing w:before="0" w:line="317" w:lineRule="exact"/>
        <w:ind w:left="341" w:right="0" w:firstLine="0"/>
        <w:jc w:val="left"/>
        <w:rPr>
          <w:rFonts w:hint="eastAsia" w:ascii="Microsoft JhengHei" w:hAnsi="Microsoft JhengHei" w:eastAsia="Microsoft JhengHei"/>
          <w:sz w:val="21"/>
        </w:rPr>
      </w:pPr>
      <w:r>
        <w:rPr>
          <w:rFonts w:ascii="Wingdings" w:hAnsi="Wingdings" w:eastAsia="Wingdings"/>
          <w:w w:val="120"/>
          <w:sz w:val="21"/>
        </w:rPr>
        <w:t>⚫</w:t>
      </w:r>
      <w:r>
        <w:rPr>
          <w:rFonts w:ascii="Times New Roman" w:hAnsi="Times New Roman" w:eastAsia="Times New Roman"/>
          <w:w w:val="120"/>
          <w:sz w:val="21"/>
        </w:rPr>
        <w:tab/>
      </w:r>
      <w:r>
        <w:rPr>
          <w:rFonts w:hint="eastAsia" w:ascii="Microsoft JhengHei" w:hAnsi="Microsoft JhengHei" w:eastAsia="Microsoft JhengHei"/>
          <w:w w:val="110"/>
          <w:sz w:val="21"/>
        </w:rPr>
        <w:t>电话：+82-31-750-5673</w:t>
      </w:r>
    </w:p>
    <w:p>
      <w:pPr>
        <w:pStyle w:val="8"/>
        <w:numPr>
          <w:ilvl w:val="0"/>
          <w:numId w:val="2"/>
        </w:numPr>
        <w:tabs>
          <w:tab w:val="left" w:pos="761"/>
          <w:tab w:val="left" w:pos="762"/>
        </w:tabs>
        <w:spacing w:before="0" w:after="0" w:line="321" w:lineRule="exact"/>
        <w:ind w:left="761" w:right="0" w:hanging="421"/>
        <w:jc w:val="left"/>
        <w:rPr>
          <w:sz w:val="21"/>
        </w:rPr>
      </w:pPr>
      <w:r>
        <w:rPr>
          <w:sz w:val="21"/>
        </w:rPr>
        <w:t>网址：</w:t>
      </w:r>
      <w:r>
        <w:fldChar w:fldCharType="begin"/>
      </w:r>
      <w:r>
        <w:instrText xml:space="preserve"> HYPERLINK "http://oia.gachon.ac.kr/" \h </w:instrText>
      </w:r>
      <w:r>
        <w:fldChar w:fldCharType="separate"/>
      </w:r>
      <w:r>
        <w:rPr>
          <w:sz w:val="21"/>
        </w:rPr>
        <w:t>http://oia.gachon.ac.kr</w:t>
      </w:r>
      <w:r>
        <w:rPr>
          <w:sz w:val="21"/>
        </w:rPr>
        <w:fldChar w:fldCharType="end"/>
      </w:r>
    </w:p>
    <w:p>
      <w:pPr>
        <w:pStyle w:val="8"/>
        <w:numPr>
          <w:ilvl w:val="0"/>
          <w:numId w:val="2"/>
        </w:numPr>
        <w:tabs>
          <w:tab w:val="left" w:pos="761"/>
          <w:tab w:val="left" w:pos="762"/>
        </w:tabs>
        <w:spacing w:before="0" w:after="0" w:line="319" w:lineRule="exact"/>
        <w:ind w:left="761" w:right="0" w:hanging="421"/>
        <w:jc w:val="left"/>
        <w:rPr>
          <w:rFonts w:hint="eastAsia"/>
          <w:sz w:val="21"/>
        </w:rPr>
      </w:pPr>
      <w:r>
        <w:rPr>
          <w:spacing w:val="-3"/>
          <w:sz w:val="21"/>
        </w:rPr>
        <w:t>国际事务办公室：(嘉泉大学国际中心</w:t>
      </w:r>
      <w:r>
        <w:rPr>
          <w:sz w:val="21"/>
        </w:rPr>
        <w:t>613室)</w:t>
      </w:r>
    </w:p>
    <w:sectPr>
      <w:pgSz w:w="11910" w:h="16840"/>
      <w:pgMar w:top="1280" w:right="13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⚫"/>
      <w:lvlJc w:val="left"/>
      <w:pPr>
        <w:ind w:left="761" w:hanging="420"/>
      </w:pPr>
      <w:rPr>
        <w:rFonts w:hint="default" w:ascii="Wingdings" w:hAnsi="Wingdings" w:eastAsia="Wingdings" w:cs="Wingdings"/>
        <w:w w:val="15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7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61" w:hanging="42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196" w:hanging="183"/>
      </w:pPr>
      <w:rPr>
        <w:rFonts w:hint="default" w:ascii="等线" w:hAnsi="等线" w:eastAsia="等线" w:cs="等线"/>
        <w:spacing w:val="-7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4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13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23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27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2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37" w:hanging="18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37950"/>
    <w:rsid w:val="1D532210"/>
    <w:rsid w:val="2A3B1CFB"/>
    <w:rsid w:val="4BA7611C"/>
    <w:rsid w:val="50251A91"/>
    <w:rsid w:val="59431215"/>
    <w:rsid w:val="59F97F81"/>
    <w:rsid w:val="5B440BAF"/>
    <w:rsid w:val="5DEE5DFD"/>
    <w:rsid w:val="78BC2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120"/>
      <w:outlineLvl w:val="1"/>
    </w:pPr>
    <w:rPr>
      <w:rFonts w:ascii="等线" w:hAnsi="等线" w:eastAsia="等线" w:cs="等线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9" w:line="324" w:lineRule="exact"/>
      <w:ind w:left="233"/>
      <w:outlineLvl w:val="2"/>
    </w:pPr>
    <w:rPr>
      <w:rFonts w:ascii="等线" w:hAnsi="等线" w:eastAsia="等线" w:cs="等线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19" w:lineRule="exact"/>
      <w:ind w:left="761" w:hanging="421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21"/>
      <w:ind w:left="107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2019-05-22T10:39:00Z</dcterms:created>
  <dc:creator>apple</dc:creator>
  <cp:lastModifiedBy>叶塞尼亚</cp:lastModifiedBy>
  <dcterms:modified xsi:type="dcterms:W3CDTF">2019-05-27T07:52:59Z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2019-05-22T00:00:00Z</vt:filetime>
  </property>
  <property fmtid="{D5CDD505-2E9C-101B-9397-08002B2CF9AE}" pid="5" name="KSOProductBuildVer">
    <vt:lpwstr>2052-11.1.0.8731</vt:lpwstr>
  </property>
</Properties>
</file>